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26_NAT_043 VOB Los 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Zukunftslabor, Los 3 Stahl- und Metallbauarbeiten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Stahl- und Metallbauarbeiten Zukunftslabor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